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GEORGIA · STATE-AWARE GUIDE</w:t>
      </w:r>
    </w:p>
    <w:p>
      <w:pPr>
        <w:pStyle w:val="Title"/>
        <w:jc w:val="left"/>
      </w:pPr>
      <w:r>
        <w:t>How to complete a Paystub / Earnings Statement in Georgia</w:t>
      </w:r>
    </w:p>
    <w:p>
      <w:r>
        <w:rPr>
          <w:color w:val="475569"/>
          <w:sz w:val="20"/>
        </w:rPr>
        <w:t>Bank-ready pay stub with automatic federal (IRS Pub 15-T), FICA, and state withholding, YTD totals, pre/post-tax deductions, employer contributions, and logo upload.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earnings statement documents employee compensation, deductions, and tax withholdings for a single pay period and year-to-date totals. Lenders require recent paystubs to verify income when evaluating loan applications, and business owners use them to satisfy employee wage documentation and compliance requirements.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Employee's full legal name, Social Security number, address, filing status, and W-4 allowances</w:t>
      </w:r>
    </w:p>
    <w:p>
      <w:r>
        <w:rPr>
          <w:sz w:val="22"/>
        </w:rPr>
        <w:t>- Current pay period dates, pay date, and year-to-date totals from your payroll records or previous stub</w:t>
      </w:r>
    </w:p>
    <w:p>
      <w:r>
        <w:rPr>
          <w:sz w:val="22"/>
        </w:rPr>
        <w:t>- Gross wages for this period broken out by regular hours, overtime, bonuses, or commissions</w:t>
      </w:r>
    </w:p>
    <w:p>
      <w:r>
        <w:rPr>
          <w:sz w:val="22"/>
        </w:rPr>
        <w:t>- All pre-tax deductions such as health insurance premiums, retirement contributions, HSA, and FSA amounts</w:t>
      </w:r>
    </w:p>
    <w:p>
      <w:r>
        <w:rPr>
          <w:sz w:val="22"/>
        </w:rPr>
        <w:t>- Your business name, address, EIN, and logo file if you want it on the stub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your company information at the top including legal business name, address, and federal Employer Identification Number. Upload your logo if the form allows.</w:t>
      </w:r>
    </w:p>
    <w:p>
      <w:r>
        <w:rPr>
          <w:sz w:val="22"/>
        </w:rPr>
        <w:t>2. Fill in the employee section with full legal name matching their Social Security card, complete address, SSN, and filing status from their most recent W-4.</w:t>
      </w:r>
    </w:p>
    <w:p>
      <w:r>
        <w:rPr>
          <w:sz w:val="22"/>
        </w:rPr>
        <w:t>3. Input the pay period start and end dates and the actual payment date. Banks verify these align with your stated pay frequency.</w:t>
      </w:r>
    </w:p>
    <w:p>
      <w:r>
        <w:rPr>
          <w:sz w:val="22"/>
        </w:rPr>
        <w:t>4. Record gross earnings by category such as regular wages, overtime at time-and-a-half, salary, bonuses, or commission. The form should auto-calculate total gross pay.</w:t>
      </w:r>
    </w:p>
    <w:p>
      <w:r>
        <w:rPr>
          <w:sz w:val="22"/>
        </w:rPr>
        <w:t>5. Enter all pre-tax deductions that reduce taxable income including 401k contributions, health insurance premiums, dental, vision, HSA, or dependent care. These subtract before tax calculations.</w:t>
      </w:r>
    </w:p>
    <w:p>
      <w:r>
        <w:rPr>
          <w:sz w:val="22"/>
        </w:rPr>
        <w:t>6. Review the auto-calculated federal income tax withholding based on IRS Publication 15-T tables, Social Security at 6.2 percent, Medicare at 1.45 percent, and Georgia state income tax. Verify these match your payroll system.</w:t>
      </w:r>
    </w:p>
    <w:p>
      <w:r>
        <w:rPr>
          <w:sz w:val="22"/>
        </w:rPr>
        <w:t>7. Add any post-tax deductions such as garnishments, Roth IRA contributions, union dues, or charitable contributions that come out after taxes.</w:t>
      </w:r>
    </w:p>
    <w:p>
      <w:r>
        <w:rPr>
          <w:sz w:val="22"/>
        </w:rPr>
        <w:t>8. Confirm the net pay calculation which should equal gross pay minus all deductions and taxes. This is the actual take-home amount.</w:t>
      </w:r>
    </w:p>
    <w:p>
      <w:r>
        <w:rPr>
          <w:sz w:val="22"/>
        </w:rPr>
        <w:t>9. Complete the year-to-date columns showing cumulative totals for gross pay, each deduction, each tax, and net pay from January 1 through this pay period.</w:t>
      </w:r>
    </w:p>
    <w:p>
      <w:r>
        <w:rPr>
          <w:sz w:val="22"/>
        </w:rPr>
        <w:t>10. Include employer contribution amounts for matching 401k, health insurance, or other benefits in the designated section if shown separately.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Underwriters compare your year-to-date gross income against stated annual earnings, so inconsistencies between current pay rate and YTD totals relative to pay periods elapsed raise red flags.</w:t>
      </w:r>
    </w:p>
    <w:p>
      <w:r>
        <w:rPr>
          <w:sz w:val="22"/>
        </w:rPr>
        <w:t>- Missing or incorrect employer EIN, mismatched business names, or paystubs that skip sequential pay periods trigger fraud reviews and delay approvals.</w:t>
      </w:r>
    </w:p>
    <w:p>
      <w:r>
        <w:rPr>
          <w:sz w:val="22"/>
        </w:rPr>
        <w:t>- Georgia requires accurate state withholding calculations, and lenders verify tax withholdings look reasonable for the income level and filing status shown.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