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CALIFORNIA · STATE-AWARE GUIDE</w:t>
      </w:r>
    </w:p>
    <w:p>
      <w:pPr>
        <w:pStyle w:val="Title"/>
        <w:jc w:val="left"/>
      </w:pPr>
      <w:r>
        <w:t>How to complete a Paystub / Earnings Statement in California</w:t>
      </w:r>
    </w:p>
    <w:p>
      <w:r>
        <w:rPr>
          <w:color w:val="475569"/>
          <w:sz w:val="20"/>
        </w:rPr>
        <w:t>Bank-ready pay stub with automatic federal (IRS Pub 15-T), FICA, and state withholding, YTD totals, pre/post-tax deductions, employer contributions, and logo upload.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generates bank-compliant pay stubs for California employees, showing gross pay, all withholdings, net pay, and year-to-date totals. Lenders require recent pay stubs to verify income when underwriting business loans, lines of credit, or SBA applications for sole proprietors and small-business owners who pay themselves wages.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Current pay period start and end dates, plus pay date</w:t>
      </w:r>
    </w:p>
    <w:p>
      <w:r>
        <w:rPr>
          <w:sz w:val="22"/>
        </w:rPr>
        <w:t>- Employee's gross wages for this period (hourly rate and hours worked, or salary amount)</w:t>
      </w:r>
    </w:p>
    <w:p>
      <w:r>
        <w:rPr>
          <w:sz w:val="22"/>
        </w:rPr>
        <w:t>- Federal Form W-4 withholding elections (filing status, dependents, additional withholding amounts)</w:t>
      </w:r>
    </w:p>
    <w:p>
      <w:r>
        <w:rPr>
          <w:sz w:val="22"/>
        </w:rPr>
        <w:t>- California DE 4 withholding allowances and any additional state withholding requested</w:t>
      </w:r>
    </w:p>
    <w:p>
      <w:r>
        <w:rPr>
          <w:sz w:val="22"/>
        </w:rPr>
        <w:t>- Year-to-date totals for gross pay, federal tax withheld, Social Security, Medicare, state tax, and any pre-tax or post-tax deductions (health insurance, retirement contributions, garnishments)</w:t>
      </w:r>
    </w:p>
    <w:p>
      <w:r>
        <w:rPr>
          <w:sz w:val="22"/>
        </w:rPr>
        <w:t>- Company logo file if you want the stub to display your business branding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Upload your company logo and enter your business legal name, address, and EIN at the top of the form.</w:t>
      </w:r>
    </w:p>
    <w:p>
      <w:r>
        <w:rPr>
          <w:sz w:val="22"/>
        </w:rPr>
        <w:t>2. Fill in employee details: full legal name, address, Social Security number, and hire date.</w:t>
      </w:r>
    </w:p>
    <w:p>
      <w:r>
        <w:rPr>
          <w:sz w:val="22"/>
        </w:rPr>
        <w:t>3. Enter the pay period dates and the actual payment date. These must match your payroll calendar and cannot overlap prior periods already submitted to lenders.</w:t>
      </w:r>
    </w:p>
    <w:p>
      <w:r>
        <w:rPr>
          <w:sz w:val="22"/>
        </w:rPr>
        <w:t>4. Input gross earnings for the period. If hourly, enter the rate and hours worked; the form calculates regular and overtime automatically using California rules (overtime over 8 hours per day or 40 per week, double-time over 12 hours per day). Salaried employees enter the period amount directly.</w:t>
      </w:r>
    </w:p>
    <w:p>
      <w:r>
        <w:rPr>
          <w:sz w:val="22"/>
        </w:rPr>
        <w:t>5. Review the auto-calculated federal income tax withholding based on IRS Publication 15-T tables and the employee's W-4 elections. The form applies current-year rates.</w:t>
      </w:r>
    </w:p>
    <w:p>
      <w:r>
        <w:rPr>
          <w:sz w:val="22"/>
        </w:rPr>
        <w:t>6. Confirm California state income tax withholding, which the system calculates using the employee's DE 4 and current FTB wage bracket tables.</w:t>
      </w:r>
    </w:p>
    <w:p>
      <w:r>
        <w:rPr>
          <w:sz w:val="22"/>
        </w:rPr>
        <w:t>7. Check the automatic FICA calculations: Social Security at 6.2 percent up to the annual wage base and Medicare at 1.45 percent with no cap (plus 0.9 percent additional Medicare on wages above the threshold).</w:t>
      </w:r>
    </w:p>
    <w:p>
      <w:r>
        <w:rPr>
          <w:sz w:val="22"/>
        </w:rPr>
        <w:t>8. Add any pre-tax deductions (health premiums, 401k contributions, HSA) and post-tax deductions (garnishments, union dues). The form recalculates net pay and adjusts taxable wages accordingly.</w:t>
      </w:r>
    </w:p>
    <w:p>
      <w:r>
        <w:rPr>
          <w:sz w:val="22"/>
        </w:rPr>
        <w:t>9. Enter all year-to-date totals for every line item. These must reconcile with prior stubs and your payroll records.</w:t>
      </w:r>
    </w:p>
    <w:p>
      <w:r>
        <w:rPr>
          <w:sz w:val="22"/>
        </w:rPr>
        <w:t>10. Download the final PDF. Print or save it with your other loan-application financial documents.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Underwriters will cross-check your YTD totals against prior months, so ensure every stub in a series shows cumulative increases that match the current period's additions.</w:t>
      </w:r>
    </w:p>
    <w:p>
      <w:r>
        <w:rPr>
          <w:sz w:val="22"/>
        </w:rPr>
        <w:t>- California requires itemized pay stubs with all hours, rates, and deductions listed separately. Missing any mandated field (like paid sick leave balance) can trigger a rejection or request for re-submission.</w:t>
      </w:r>
    </w:p>
    <w:p>
      <w:r>
        <w:rPr>
          <w:sz w:val="22"/>
        </w:rPr>
        <w:t>- Banks flag pay stubs with round-number withholdings or YTD figures that do not align with current-year tax tables, signaling potential fabrication.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