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47857"/>
          <w:sz w:val="17"/>
        </w:rPr>
        <w:t>ILLINOIS · STATE-AWARE GUIDE</w:t>
      </w:r>
    </w:p>
    <w:p>
      <w:pPr>
        <w:pStyle w:val="Title"/>
        <w:jc w:val="left"/>
      </w:pPr>
      <w:r>
        <w:t>How to complete a Month-to-Month Lease in Illinois</w:t>
      </w:r>
    </w:p>
    <w:p>
      <w:r>
        <w:rPr>
          <w:color w:val="475569"/>
          <w:sz w:val="20"/>
        </w:rPr>
        <w:t>Open-ended residential lease with notice-to-vacate clause and recurring monthly rent.</w:t>
      </w:r>
    </w:p>
    <w:p/>
    <w:p>
      <w:pPr>
        <w:pStyle w:val="Heading1"/>
      </w:pPr>
      <w:r>
        <w:rPr>
          <w:color w:val="0F172A"/>
        </w:rPr>
        <w:t>What this form is for</w:t>
      </w:r>
    </w:p>
    <w:p>
      <w:r>
        <w:rPr>
          <w:sz w:val="22"/>
        </w:rPr>
        <w:t>This form is used by landlords and property owners to rent residential space on a rolling monthly basis without a fixed end date. It provides flexibility for both parties while establishing clear rent terms and notice requirements under Illinois law.</w:t>
      </w:r>
    </w:p>
    <w:p>
      <w:pPr>
        <w:pStyle w:val="Heading1"/>
      </w:pPr>
      <w:r>
        <w:rPr>
          <w:color w:val="0F172A"/>
        </w:rPr>
        <w:t>Before you start</w:t>
      </w:r>
    </w:p>
    <w:p>
      <w:r>
        <w:rPr>
          <w:sz w:val="22"/>
        </w:rPr>
        <w:t>- Full legal names and current addresses of all adult tenants who will sign the lease</w:t>
      </w:r>
    </w:p>
    <w:p>
      <w:r>
        <w:rPr>
          <w:sz w:val="22"/>
        </w:rPr>
        <w:t>- Complete property address including unit number and any parking or storage space identifiers</w:t>
      </w:r>
    </w:p>
    <w:p>
      <w:r>
        <w:rPr>
          <w:sz w:val="22"/>
        </w:rPr>
        <w:t>- Monthly rent amount, due date, acceptable payment methods, and late fee structure</w:t>
      </w:r>
    </w:p>
    <w:p>
      <w:r>
        <w:rPr>
          <w:sz w:val="22"/>
        </w:rPr>
        <w:t>- Security deposit amount you will collect and the interest rate required by Illinois municipalities if applicable</w:t>
      </w:r>
    </w:p>
    <w:p>
      <w:r>
        <w:rPr>
          <w:sz w:val="22"/>
        </w:rPr>
        <w:t>- Notice period you will require for either party to terminate (Illinois default is 30 days but you may specify longer)</w:t>
      </w:r>
    </w:p>
    <w:p>
      <w:pPr>
        <w:pStyle w:val="Heading1"/>
      </w:pPr>
      <w:r>
        <w:rPr>
          <w:color w:val="0F172A"/>
        </w:rPr>
        <w:t>Step-by-step</w:t>
      </w:r>
    </w:p>
    <w:p>
      <w:r>
        <w:rPr>
          <w:sz w:val="22"/>
        </w:rPr>
        <w:t>1. Fill in the effective start date of the lease and confirm it reflects when the tenant will take possession of the property.</w:t>
      </w:r>
    </w:p>
    <w:p>
      <w:r>
        <w:rPr>
          <w:sz w:val="22"/>
        </w:rPr>
        <w:t>2. Enter the complete property address in the premises description section, including any specific areas like basement storage or garage stalls that are included or excluded.</w:t>
      </w:r>
    </w:p>
    <w:p>
      <w:r>
        <w:rPr>
          <w:sz w:val="22"/>
        </w:rPr>
        <w:t>3. Record the monthly rent amount in both numerals and written words, specify the day of the month it is due, and indicate where and how payment should be made.</w:t>
      </w:r>
    </w:p>
    <w:p>
      <w:r>
        <w:rPr>
          <w:sz w:val="22"/>
        </w:rPr>
        <w:t>4. State the security deposit amount and confirm you will comply with Illinois requirements to hold it in a federally insured interest-bearing account if you own 25 or more units, or provide the interest rate disclosure if your municipality requires it.</w:t>
      </w:r>
    </w:p>
    <w:p>
      <w:r>
        <w:rPr>
          <w:sz w:val="22"/>
        </w:rPr>
        <w:t>5. Define the notice-to-vacate period clearly for both landlord and tenant, ensuring it meets the Illinois minimum of 30 days and specifying whether notice must be written.</w:t>
      </w:r>
    </w:p>
    <w:p>
      <w:r>
        <w:rPr>
          <w:sz w:val="22"/>
        </w:rPr>
        <w:t>6. Complete the utilities and services section by checking which items the tenant pays versus which you provide, such as water, gas, electric, trash, internet, and lawn care.</w:t>
      </w:r>
    </w:p>
    <w:p>
      <w:r>
        <w:rPr>
          <w:sz w:val="22"/>
        </w:rPr>
        <w:t>7. Fill in any property rules or restrictions, including pet policies, smoking restrictions, guest limitations, and quiet hours.</w:t>
      </w:r>
    </w:p>
    <w:p>
      <w:r>
        <w:rPr>
          <w:sz w:val="22"/>
        </w:rPr>
        <w:t>8. Add required Illinois disclosures such as lead paint warnings for pre-1978 buildings, radon notifications, and any local municipal registration numbers or licensing.</w:t>
      </w:r>
    </w:p>
    <w:p>
      <w:r>
        <w:rPr>
          <w:sz w:val="22"/>
        </w:rPr>
        <w:t>9. Review signature blocks to ensure space for all parties, dates, and witness lines if your county requires them.</w:t>
      </w:r>
    </w:p>
    <w:p>
      <w:pPr>
        <w:pStyle w:val="Heading1"/>
      </w:pPr>
      <w:r>
        <w:rPr>
          <w:color w:val="0F172A"/>
        </w:rPr>
        <w:t>What lenders look for</w:t>
      </w:r>
    </w:p>
    <w:p>
      <w:r>
        <w:rPr>
          <w:sz w:val="22"/>
        </w:rPr>
        <w:t>- Banks reviewing your rental income want to see consistent monthly amounts and clear collection terms, so specify rent due dates and document your actual deposit history with bank statements.</w:t>
      </w:r>
    </w:p>
    <w:p>
      <w:r>
        <w:rPr>
          <w:sz w:val="22"/>
        </w:rPr>
        <w:t>- Month-to-month leases are considered higher risk than fixed-term leases because income can disappear with 30 days notice, so maintain a pipeline of backup tenants and document occupancy rates above 85 percent.</w:t>
      </w:r>
    </w:p>
    <w:p>
      <w:r>
        <w:rPr>
          <w:sz w:val="22"/>
        </w:rPr>
        <w:t>- Underwriters flag security deposit disputes, so always provide the required Illinois itemized statement within 30 to 45 days after move-out and keep photographs proving property condition.</w:t>
      </w:r>
    </w:p>
    <w:p/>
    <w:p>
      <w:pPr>
        <w:jc w:val="center"/>
      </w:pPr>
      <w:r>
        <w:rPr>
          <w:color w:val="94A3B8"/>
          <w:sz w:val="16"/>
        </w:rPr>
        <w:t>Generated June 19, 2026 · FormStack Legal · AI-drafted guidance, not legal advice — consult a licensed attorney for filings.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